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2019年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240" w:lineRule="exact"/>
        <w:jc w:val="center"/>
        <w:rPr>
          <w:rFonts w:ascii="黑体" w:eastAsia="黑体"/>
          <w:sz w:val="44"/>
          <w:szCs w:val="44"/>
        </w:rPr>
      </w:pPr>
    </w:p>
    <w:p>
      <w:pPr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统计期间：2019年2月                                                                                 </w:t>
      </w:r>
      <w:r>
        <w:rPr>
          <w:rFonts w:hint="eastAsia" w:ascii="仿宋_GB2312" w:eastAsia="仿宋_GB2312"/>
          <w:sz w:val="24"/>
        </w:rPr>
        <w:t>单位：万元</w:t>
      </w:r>
    </w:p>
    <w:tbl>
      <w:tblPr>
        <w:tblStyle w:val="6"/>
        <w:tblW w:w="14554" w:type="dxa"/>
        <w:jc w:val="center"/>
        <w:tblInd w:w="-51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8"/>
        <w:gridCol w:w="958"/>
        <w:gridCol w:w="1216"/>
        <w:gridCol w:w="957"/>
        <w:gridCol w:w="1116"/>
        <w:gridCol w:w="995"/>
        <w:gridCol w:w="1076"/>
        <w:gridCol w:w="1051"/>
        <w:gridCol w:w="1016"/>
        <w:gridCol w:w="926"/>
        <w:gridCol w:w="917"/>
        <w:gridCol w:w="880"/>
        <w:gridCol w:w="10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4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统计范围</w:t>
            </w:r>
          </w:p>
        </w:tc>
        <w:tc>
          <w:tcPr>
            <w:tcW w:w="958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资产负债率（%）</w:t>
            </w:r>
          </w:p>
        </w:tc>
        <w:tc>
          <w:tcPr>
            <w:tcW w:w="217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资产总额</w:t>
            </w:r>
          </w:p>
        </w:tc>
        <w:tc>
          <w:tcPr>
            <w:tcW w:w="21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负债总额</w:t>
            </w:r>
          </w:p>
        </w:tc>
        <w:tc>
          <w:tcPr>
            <w:tcW w:w="212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所有权益者总额</w:t>
            </w:r>
          </w:p>
        </w:tc>
        <w:tc>
          <w:tcPr>
            <w:tcW w:w="194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营业收入</w:t>
            </w:r>
          </w:p>
        </w:tc>
        <w:tc>
          <w:tcPr>
            <w:tcW w:w="283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利润总额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240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958" w:type="dxa"/>
            <w:vMerge w:val="continue"/>
            <w:tcBorders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880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38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全部12家集团</w:t>
            </w: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62.86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25,030,556</w:t>
            </w:r>
          </w:p>
        </w:tc>
        <w:tc>
          <w:tcPr>
            <w:tcW w:w="9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15,734,592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19.37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9,295,964</w:t>
            </w:r>
          </w:p>
        </w:tc>
        <w:tc>
          <w:tcPr>
            <w:tcW w:w="105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-0.95</w:t>
            </w:r>
          </w:p>
        </w:tc>
        <w:tc>
          <w:tcPr>
            <w:tcW w:w="101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338,239</w:t>
            </w:r>
          </w:p>
        </w:tc>
        <w:tc>
          <w:tcPr>
            <w:tcW w:w="9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21.82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-9,804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-1,790</w:t>
            </w:r>
          </w:p>
        </w:tc>
        <w:tc>
          <w:tcPr>
            <w:tcW w:w="103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65.04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18,385,832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13.93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11,958,240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22.26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6,427,592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1.10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128,610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73.64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-62.33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  公共服务类</w:t>
            </w:r>
          </w:p>
        </w:tc>
        <w:tc>
          <w:tcPr>
            <w:tcW w:w="9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51.74 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2,304,144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8.48 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1,192,163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22.26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1,111,981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-3.23 </w:t>
            </w:r>
          </w:p>
        </w:tc>
        <w:tc>
          <w:tcPr>
            <w:tcW w:w="101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64,391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6.94 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-9077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-1,195</w:t>
            </w:r>
          </w:p>
        </w:tc>
        <w:tc>
          <w:tcPr>
            <w:tcW w:w="10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59.63 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4,333,834</w:t>
            </w:r>
          </w:p>
        </w:tc>
        <w:tc>
          <w:tcPr>
            <w:tcW w:w="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2.76 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2,584,189</w:t>
            </w:r>
          </w:p>
        </w:tc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6.54 </w:t>
            </w:r>
          </w:p>
        </w:tc>
        <w:tc>
          <w:tcPr>
            <w:tcW w:w="10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1,517,954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-4.42 </w:t>
            </w:r>
          </w:p>
        </w:tc>
        <w:tc>
          <w:tcPr>
            <w:tcW w:w="1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145,238</w:t>
            </w:r>
          </w:p>
        </w:tc>
        <w:tc>
          <w:tcPr>
            <w:tcW w:w="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1.31 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-866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-964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——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75AA"/>
    <w:rsid w:val="00015081"/>
    <w:rsid w:val="000200C7"/>
    <w:rsid w:val="00042D6B"/>
    <w:rsid w:val="00090636"/>
    <w:rsid w:val="000B7DB1"/>
    <w:rsid w:val="000D55C6"/>
    <w:rsid w:val="001123A5"/>
    <w:rsid w:val="0020789B"/>
    <w:rsid w:val="002831F9"/>
    <w:rsid w:val="00292834"/>
    <w:rsid w:val="002B0341"/>
    <w:rsid w:val="002D233A"/>
    <w:rsid w:val="003250A9"/>
    <w:rsid w:val="0035216F"/>
    <w:rsid w:val="0036530A"/>
    <w:rsid w:val="0039783F"/>
    <w:rsid w:val="003C446E"/>
    <w:rsid w:val="003C6BE8"/>
    <w:rsid w:val="004437EC"/>
    <w:rsid w:val="0044633F"/>
    <w:rsid w:val="00515B15"/>
    <w:rsid w:val="0055535D"/>
    <w:rsid w:val="00563E4A"/>
    <w:rsid w:val="005C3119"/>
    <w:rsid w:val="005D3CD8"/>
    <w:rsid w:val="005F1DDA"/>
    <w:rsid w:val="00604C9E"/>
    <w:rsid w:val="00627E58"/>
    <w:rsid w:val="00673DD8"/>
    <w:rsid w:val="006C7014"/>
    <w:rsid w:val="006D295A"/>
    <w:rsid w:val="00701CE7"/>
    <w:rsid w:val="00745051"/>
    <w:rsid w:val="007750B8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634BD"/>
    <w:rsid w:val="009C50C9"/>
    <w:rsid w:val="009E59E8"/>
    <w:rsid w:val="009E7500"/>
    <w:rsid w:val="00A2404C"/>
    <w:rsid w:val="00A46CE0"/>
    <w:rsid w:val="00B37D53"/>
    <w:rsid w:val="00B51C1D"/>
    <w:rsid w:val="00B675AA"/>
    <w:rsid w:val="00B9608B"/>
    <w:rsid w:val="00BA5C4D"/>
    <w:rsid w:val="00C06A9F"/>
    <w:rsid w:val="00CF5B4E"/>
    <w:rsid w:val="00DE3945"/>
    <w:rsid w:val="00DF1265"/>
    <w:rsid w:val="00E338A4"/>
    <w:rsid w:val="00EA2FEC"/>
    <w:rsid w:val="00EB02EB"/>
    <w:rsid w:val="00ED63C0"/>
    <w:rsid w:val="00EE5818"/>
    <w:rsid w:val="00EF1171"/>
    <w:rsid w:val="0EFB1E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22"/>
    <w:rPr>
      <w:b/>
      <w:bCs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4"/>
    <w:link w:val="3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94</Words>
  <Characters>538</Characters>
  <Lines>4</Lines>
  <Paragraphs>1</Paragraphs>
  <TotalTime>0</TotalTime>
  <ScaleCrop>false</ScaleCrop>
  <LinksUpToDate>false</LinksUpToDate>
  <CharactersWithSpaces>631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zhf</cp:lastModifiedBy>
  <dcterms:modified xsi:type="dcterms:W3CDTF">2019-04-30T07:14:17Z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