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600" w:lineRule="exact"/>
        <w:jc w:val="center"/>
        <w:rPr>
          <w:rFonts w:hint="eastAsia" w:ascii="黑体" w:hAnsi="宋体" w:eastAsia="黑体" w:cs="宋体"/>
          <w:color w:val="auto"/>
          <w:spacing w:val="-4"/>
          <w:kern w:val="0"/>
          <w:sz w:val="44"/>
          <w:szCs w:val="32"/>
        </w:rPr>
      </w:pPr>
      <w:r>
        <w:rPr>
          <w:rFonts w:hint="eastAsia" w:ascii="黑体" w:hAnsi="宋体" w:eastAsia="黑体" w:cs="宋体"/>
          <w:color w:val="auto"/>
          <w:spacing w:val="-4"/>
          <w:kern w:val="0"/>
          <w:sz w:val="44"/>
          <w:szCs w:val="32"/>
          <w:lang w:eastAsia="zh-CN"/>
        </w:rPr>
        <w:t>温州锦华房地产开发有限公司</w:t>
      </w:r>
      <w:r>
        <w:rPr>
          <w:rFonts w:hint="eastAsia" w:ascii="黑体" w:hAnsi="宋体" w:eastAsia="黑体" w:cs="宋体"/>
          <w:color w:val="auto"/>
          <w:spacing w:val="-4"/>
          <w:kern w:val="0"/>
          <w:sz w:val="44"/>
          <w:szCs w:val="32"/>
        </w:rPr>
        <w:t>20</w:t>
      </w:r>
      <w:r>
        <w:rPr>
          <w:rFonts w:hint="eastAsia" w:ascii="黑体" w:hAnsi="宋体" w:eastAsia="黑体" w:cs="宋体"/>
          <w:color w:val="auto"/>
          <w:spacing w:val="-4"/>
          <w:kern w:val="0"/>
          <w:sz w:val="44"/>
          <w:szCs w:val="32"/>
          <w:lang w:val="en-US" w:eastAsia="zh-CN"/>
        </w:rPr>
        <w:t>20</w:t>
      </w:r>
      <w:r>
        <w:rPr>
          <w:rFonts w:hint="eastAsia" w:ascii="黑体" w:hAnsi="宋体" w:eastAsia="黑体" w:cs="宋体"/>
          <w:color w:val="auto"/>
          <w:spacing w:val="-4"/>
          <w:kern w:val="0"/>
          <w:sz w:val="44"/>
          <w:szCs w:val="32"/>
        </w:rPr>
        <w:t>年</w:t>
      </w:r>
      <w:r>
        <w:rPr>
          <w:rFonts w:hint="eastAsia" w:ascii="黑体" w:hAnsi="宋体" w:eastAsia="黑体" w:cs="宋体"/>
          <w:color w:val="auto"/>
          <w:spacing w:val="-4"/>
          <w:kern w:val="0"/>
          <w:sz w:val="44"/>
          <w:szCs w:val="32"/>
          <w:lang w:val="en-US" w:eastAsia="zh-CN"/>
        </w:rPr>
        <w:t>上半年</w:t>
      </w:r>
      <w:r>
        <w:rPr>
          <w:rFonts w:hint="eastAsia" w:ascii="黑体" w:hAnsi="宋体" w:eastAsia="黑体" w:cs="宋体"/>
          <w:color w:val="auto"/>
          <w:spacing w:val="-4"/>
          <w:kern w:val="0"/>
          <w:sz w:val="44"/>
          <w:szCs w:val="32"/>
        </w:rPr>
        <w:t>招聘</w:t>
      </w:r>
      <w:r>
        <w:rPr>
          <w:rFonts w:hint="eastAsia" w:ascii="黑体" w:hAnsi="宋体" w:eastAsia="黑体" w:cs="宋体"/>
          <w:color w:val="auto"/>
          <w:spacing w:val="-4"/>
          <w:kern w:val="0"/>
          <w:sz w:val="44"/>
          <w:szCs w:val="32"/>
          <w:lang w:val="en-US" w:eastAsia="zh-CN"/>
        </w:rPr>
        <w:t>工作</w:t>
      </w:r>
      <w:r>
        <w:rPr>
          <w:rFonts w:hint="eastAsia" w:ascii="黑体" w:hAnsi="宋体" w:eastAsia="黑体" w:cs="宋体"/>
          <w:color w:val="auto"/>
          <w:spacing w:val="-4"/>
          <w:kern w:val="0"/>
          <w:sz w:val="44"/>
          <w:szCs w:val="32"/>
        </w:rPr>
        <w:t>人员一览表</w:t>
      </w:r>
    </w:p>
    <w:tbl>
      <w:tblPr>
        <w:tblStyle w:val="3"/>
        <w:tblpPr w:leftFromText="180" w:rightFromText="180" w:vertAnchor="text" w:horzAnchor="page" w:tblpX="1356" w:tblpY="41"/>
        <w:tblOverlap w:val="never"/>
        <w:tblW w:w="139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7"/>
        <w:gridCol w:w="1348"/>
        <w:gridCol w:w="795"/>
        <w:gridCol w:w="1500"/>
        <w:gridCol w:w="885"/>
        <w:gridCol w:w="1515"/>
        <w:gridCol w:w="2070"/>
        <w:gridCol w:w="1275"/>
        <w:gridCol w:w="1230"/>
        <w:gridCol w:w="27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657" w:type="dxa"/>
            <w:vMerge w:val="restart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  <w:t>编号</w:t>
            </w:r>
          </w:p>
        </w:tc>
        <w:tc>
          <w:tcPr>
            <w:tcW w:w="1348" w:type="dxa"/>
            <w:vMerge w:val="restart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  <w:t>招聘岗位</w:t>
            </w:r>
          </w:p>
        </w:tc>
        <w:tc>
          <w:tcPr>
            <w:tcW w:w="795" w:type="dxa"/>
            <w:vMerge w:val="restart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  <w:t>招聘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  <w:t>人数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</w:pPr>
          </w:p>
        </w:tc>
        <w:tc>
          <w:tcPr>
            <w:tcW w:w="11190" w:type="dxa"/>
            <w:gridSpan w:val="7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  <w:t>岗位要求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657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</w:pPr>
          </w:p>
        </w:tc>
        <w:tc>
          <w:tcPr>
            <w:tcW w:w="1348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</w:pPr>
          </w:p>
        </w:tc>
        <w:tc>
          <w:tcPr>
            <w:tcW w:w="795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  <w:t>出生年限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  <w:t>性别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  <w:t>学历（学位）</w:t>
            </w:r>
          </w:p>
        </w:tc>
        <w:tc>
          <w:tcPr>
            <w:tcW w:w="207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  <w:t>专业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  <w:lang w:val="en-US" w:eastAsia="zh-CN"/>
              </w:rPr>
              <w:t>职称</w:t>
            </w:r>
          </w:p>
          <w:p>
            <w:pPr>
              <w:widowControl/>
              <w:spacing w:line="260" w:lineRule="exact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  <w:lang w:val="en-US" w:eastAsia="zh-CN"/>
              </w:rPr>
              <w:t>/职业资格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  <w:t>户籍</w:t>
            </w:r>
          </w:p>
        </w:tc>
        <w:tc>
          <w:tcPr>
            <w:tcW w:w="2715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  <w:lang w:val="en-US" w:eastAsia="zh-CN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657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1348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宋体" w:hAnsi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财务管理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宋体" w:hAnsi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1985年1月1日后出生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不限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大专及以上</w:t>
            </w:r>
          </w:p>
        </w:tc>
        <w:tc>
          <w:tcPr>
            <w:tcW w:w="207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财务会计学类、会计学、财务管理专业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宋体" w:hAnsi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不限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宋体" w:hAnsi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温州市</w:t>
            </w:r>
          </w:p>
        </w:tc>
        <w:tc>
          <w:tcPr>
            <w:tcW w:w="2715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2" w:hRule="atLeast"/>
        </w:trPr>
        <w:tc>
          <w:tcPr>
            <w:tcW w:w="657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1348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宣传专员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1990年1月1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日后出生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不限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大专及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以上</w:t>
            </w:r>
          </w:p>
        </w:tc>
        <w:tc>
          <w:tcPr>
            <w:tcW w:w="207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市场营销类、工商管理类招考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专业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不限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温州市</w:t>
            </w:r>
          </w:p>
        </w:tc>
        <w:tc>
          <w:tcPr>
            <w:tcW w:w="2715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年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及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以上相关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专业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工作经历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，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获得相关荣誉者尤佳，经常出外勤，建议男性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3" w:hRule="atLeast"/>
        </w:trPr>
        <w:tc>
          <w:tcPr>
            <w:tcW w:w="657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1348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宋体" w:hAnsi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工程管理1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1985年1月1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日后出生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不限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本科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及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以上</w:t>
            </w:r>
          </w:p>
        </w:tc>
        <w:tc>
          <w:tcPr>
            <w:tcW w:w="207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土木工程专业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宋体" w:hAnsi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工程师职称及以上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不限</w:t>
            </w:r>
          </w:p>
        </w:tc>
        <w:tc>
          <w:tcPr>
            <w:tcW w:w="2715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工作地在上海，居住本地者尤佳，经常进工地现场，建议男性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3" w:hRule="atLeast"/>
        </w:trPr>
        <w:tc>
          <w:tcPr>
            <w:tcW w:w="657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1348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行政管理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1980年1月1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日后出生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不限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本科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及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以上</w:t>
            </w:r>
          </w:p>
        </w:tc>
        <w:tc>
          <w:tcPr>
            <w:tcW w:w="207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公共管理类、经济与贸易类招考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专业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不限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不限</w:t>
            </w:r>
          </w:p>
        </w:tc>
        <w:tc>
          <w:tcPr>
            <w:tcW w:w="2715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年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及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以上相关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专业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工作经历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，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C1驾照，熟练使用办公软件，工作地在上海，居住本地者尤佳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57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1348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招商专员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1985年1月1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日后出生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不限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本科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及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以上</w:t>
            </w:r>
          </w:p>
        </w:tc>
        <w:tc>
          <w:tcPr>
            <w:tcW w:w="207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经济学类、工商管理类招考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专业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不限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不限</w:t>
            </w:r>
          </w:p>
        </w:tc>
        <w:tc>
          <w:tcPr>
            <w:tcW w:w="2715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年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及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以上相关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专业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工作经历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，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工作地在上海，居住本地者尤佳，经常出外勤，建议男性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1" w:hRule="atLeast"/>
        </w:trPr>
        <w:tc>
          <w:tcPr>
            <w:tcW w:w="657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6</w:t>
            </w:r>
          </w:p>
        </w:tc>
        <w:tc>
          <w:tcPr>
            <w:tcW w:w="1348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工程管理2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1985年1月1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日后出生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不限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大专及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以上</w:t>
            </w:r>
          </w:p>
        </w:tc>
        <w:tc>
          <w:tcPr>
            <w:tcW w:w="207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工程管理类、土木工程专业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工程师职称及以上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不限</w:t>
            </w:r>
          </w:p>
        </w:tc>
        <w:tc>
          <w:tcPr>
            <w:tcW w:w="2715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工作地在文成，居住本地者尤佳，经常进工地现场，建议男性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1" w:hRule="atLeast"/>
        </w:trPr>
        <w:tc>
          <w:tcPr>
            <w:tcW w:w="657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7</w:t>
            </w:r>
          </w:p>
        </w:tc>
        <w:tc>
          <w:tcPr>
            <w:tcW w:w="1348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文秘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1985年1月1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日后出生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不限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本科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及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以上</w:t>
            </w:r>
          </w:p>
        </w:tc>
        <w:tc>
          <w:tcPr>
            <w:tcW w:w="2070" w:type="dxa"/>
            <w:noWrap w:val="0"/>
            <w:vAlign w:val="center"/>
          </w:tcPr>
          <w:p>
            <w:pPr>
              <w:spacing w:line="260" w:lineRule="exact"/>
              <w:jc w:val="both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中国语言文学类、新闻传播学类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招考专业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不限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不限</w:t>
            </w:r>
          </w:p>
        </w:tc>
        <w:tc>
          <w:tcPr>
            <w:tcW w:w="2715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宋体" w:hAnsi="宋体" w:cs="宋体"/>
                <w:color w:val="auto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年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及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以上相关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专业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工作经历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，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良好文字功底，工作地在文成，居住本地者尤佳</w:t>
            </w:r>
          </w:p>
        </w:tc>
      </w:tr>
    </w:tbl>
    <w:p/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193216"/>
    <w:rsid w:val="2A193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2020-05-07T02:14:00Z</dcterms:created>
  <dc:creator>Mu</dc:creator>
  <cp:lastModifiedBy>Mu</cp:lastModifiedBy>
  <dcterms:modified xsi:type="dcterms:W3CDTF">2020-05-07T02:15:15Z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