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val="en-US" w:eastAsia="zh-CN"/>
        </w:rPr>
        <w:t>2018年11月</w:t>
      </w:r>
      <w:r>
        <w:rPr>
          <w:rFonts w:hint="eastAsia" w:ascii="黑体" w:hAnsi="宋体" w:eastAsia="黑体"/>
          <w:sz w:val="44"/>
          <w:szCs w:val="44"/>
          <w:lang w:eastAsia="zh-CN"/>
        </w:rPr>
        <w:t>温州</w:t>
      </w:r>
      <w:r>
        <w:rPr>
          <w:rFonts w:hint="eastAsia" w:ascii="黑体" w:hAnsi="宋体" w:eastAsia="黑体"/>
          <w:sz w:val="44"/>
          <w:szCs w:val="44"/>
        </w:rPr>
        <w:t>市属国有企业</w:t>
      </w:r>
      <w:r>
        <w:rPr>
          <w:rFonts w:hint="eastAsia" w:ascii="黑体" w:eastAsia="黑体"/>
          <w:sz w:val="44"/>
          <w:szCs w:val="44"/>
        </w:rPr>
        <w:t>财务快报主要指标</w:t>
      </w:r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统计期间：2018年11月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63.49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23,967,642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15,216,396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16.42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8,751,246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1,780,971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37,991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49,839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-23.77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65.26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17,783,268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15.28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11,605,925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20.17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6,177,343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7.08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526,066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26.55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46,217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-45.52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55.99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1,759,728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-17.55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985,274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774,454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-32.84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398,025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33.93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-6,115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59.33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4,424,646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2.73 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2,625,197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7.97 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1,799,449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-4.06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856,880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-0.70 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9,737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-47.54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0789B"/>
    <w:rsid w:val="002831F9"/>
    <w:rsid w:val="003250A9"/>
    <w:rsid w:val="0035216F"/>
    <w:rsid w:val="0039783F"/>
    <w:rsid w:val="003C446E"/>
    <w:rsid w:val="003C6BE8"/>
    <w:rsid w:val="004437EC"/>
    <w:rsid w:val="0044633F"/>
    <w:rsid w:val="00515B15"/>
    <w:rsid w:val="0055535D"/>
    <w:rsid w:val="00563E4A"/>
    <w:rsid w:val="005C3119"/>
    <w:rsid w:val="005D3CD8"/>
    <w:rsid w:val="005F1DDA"/>
    <w:rsid w:val="00627E58"/>
    <w:rsid w:val="00673DD8"/>
    <w:rsid w:val="006C7014"/>
    <w:rsid w:val="006D295A"/>
    <w:rsid w:val="00745051"/>
    <w:rsid w:val="007750B8"/>
    <w:rsid w:val="007A45F5"/>
    <w:rsid w:val="007D21E8"/>
    <w:rsid w:val="007E2F35"/>
    <w:rsid w:val="00853586"/>
    <w:rsid w:val="00870EB3"/>
    <w:rsid w:val="00876016"/>
    <w:rsid w:val="0087716C"/>
    <w:rsid w:val="008C145D"/>
    <w:rsid w:val="009634BD"/>
    <w:rsid w:val="009C50C9"/>
    <w:rsid w:val="009E59E8"/>
    <w:rsid w:val="009E7500"/>
    <w:rsid w:val="00A2404C"/>
    <w:rsid w:val="00A46CE0"/>
    <w:rsid w:val="00B37D53"/>
    <w:rsid w:val="00B675AA"/>
    <w:rsid w:val="00B9608B"/>
    <w:rsid w:val="00BA5C4D"/>
    <w:rsid w:val="00CF5B4E"/>
    <w:rsid w:val="00DE3945"/>
    <w:rsid w:val="00DF1265"/>
    <w:rsid w:val="00EA2FEC"/>
    <w:rsid w:val="00ED63C0"/>
    <w:rsid w:val="00EF1171"/>
    <w:rsid w:val="17BC13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温州市人民政府国有资产监督管理委员会</cp:lastModifiedBy>
  <dcterms:modified xsi:type="dcterms:W3CDTF">2019-02-11T03:05:52Z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